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A6 TEST</w:t>
      </w:r>
      <w:r>
        <w:br w:type="textWrapping"/>
      </w:r>
    </w:p>
    <w:p>
      <w:pPr>
        <w:pStyle w:val="Default"/>
        <w:bidi w:val="0"/>
        <w:spacing w:after="200" w:line="360" w:lineRule="atLeast"/>
        <w:ind w:left="0" w:right="0" w:firstLine="0"/>
        <w:jc w:val="left"/>
        <w:rPr>
          <w:b w:val="1"/>
          <w:bCs w:val="1"/>
          <w:sz w:val="34"/>
          <w:szCs w:val="3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b w:val="1"/>
          <w:bCs w:val="1"/>
          <w:sz w:val="34"/>
          <w:szCs w:val="3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Latest NASA Information on Hurricane Dorian</w:t>
      </w:r>
    </w:p>
    <w:p>
      <w:pPr>
        <w:pStyle w:val="Default"/>
        <w:bidi w:val="0"/>
        <w:spacing w:after="200" w:line="34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outline w:val="0"/>
          <w:color w:val="333333"/>
          <w:sz w:val="28"/>
          <w:szCs w:val="28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Helvetica Neue Thin" w:hAnsi="Helvetica Neue Thin"/>
          <w:outline w:val="0"/>
          <w:color w:val="333333"/>
          <w:sz w:val="28"/>
          <w:szCs w:val="28"/>
          <w:rtl w:val="0"/>
          <w:lang w:val="en-US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  <w:t>NASA is keeping an eye on Hurricane Dorian as it nears Florida, where the National Hurricane Center predicts residents will start to feel its effects</w:t>
      </w:r>
      <w:r>
        <w:rPr>
          <w:rFonts w:ascii="Helvetica Neue Thin" w:hAnsi="Helvetica Neue Thin" w:hint="default"/>
          <w:outline w:val="0"/>
          <w:color w:val="333333"/>
          <w:sz w:val="28"/>
          <w:szCs w:val="28"/>
          <w:rtl w:val="0"/>
          <w:lang w:val="en-US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Helvetica Neue Thin" w:hAnsi="Helvetica Neue Thin"/>
          <w:outline w:val="0"/>
          <w:color w:val="333333"/>
          <w:sz w:val="28"/>
          <w:szCs w:val="28"/>
          <w:rtl w:val="0"/>
          <w:lang w:val="en-US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  <w:t>late in the Labor Day weekend. Our Earth satellites and aircraft have a unique ability to watch as storms form, travel across the ocean and, sometimes, make landfall, while giving details on a</w:t>
      </w:r>
      <w:r>
        <w:rPr>
          <w:rFonts w:ascii="Helvetica Neue Thin" w:hAnsi="Helvetica Neue Thin" w:hint="default"/>
          <w:outline w:val="0"/>
          <w:color w:val="333333"/>
          <w:sz w:val="28"/>
          <w:szCs w:val="28"/>
          <w:rtl w:val="0"/>
          <w:lang w:val="en-US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Style w:val="Hyperlink.0"/>
          <w:rFonts w:ascii="Helvetica Neue Thin" w:cs="Helvetica Neue Thin" w:hAnsi="Helvetica Neue Thin" w:eastAsia="Helvetica Neue Thin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0"/>
          <w:rFonts w:ascii="Helvetica Neue Thin" w:cs="Helvetica Neue Thin" w:hAnsi="Helvetica Neue Thin" w:eastAsia="Helvetica Neue Thin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"https://www.nasa.gov/feature/jpl/nasas-multiple-views-of-hurricane-dorian-from-space"</w:instrText>
      </w:r>
      <w:r>
        <w:rPr>
          <w:rStyle w:val="Hyperlink.0"/>
          <w:rFonts w:ascii="Helvetica Neue Thin" w:cs="Helvetica Neue Thin" w:hAnsi="Helvetica Neue Thin" w:eastAsia="Helvetica Neue Thin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0"/>
          <w:rFonts w:ascii="Helvetica Neue Thin" w:hAnsi="Helvetica Neue Thin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hurricane's heavy rain, cloud height and wind</w:t>
      </w:r>
      <w:r>
        <w:rPr>
          <w:rFonts w:ascii="Helvetica Neue Thin" w:cs="Helvetica Neue Thin" w:hAnsi="Helvetica Neue Thin" w:eastAsia="Helvetica Neue Thin"/>
          <w:outline w:val="0"/>
          <w:color w:val="333333"/>
          <w:sz w:val="28"/>
          <w:szCs w:val="28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 Neue Thin" w:hAnsi="Helvetica Neue Thin"/>
          <w:outline w:val="0"/>
          <w:color w:val="333333"/>
          <w:sz w:val="28"/>
          <w:szCs w:val="28"/>
          <w:rtl w:val="0"/>
          <w:lang w:val="en-US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</w:pP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"https://blogs.nasa.gov/hurricanes/tag/dorian-2019/"</w:instrText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1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NASA Updates on Hurricane Dorian</w:t>
      </w:r>
      <w:r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</w:pP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"https://blogs.nasa.gov/disaster-response/2019/08/30/getting-florida-ready-for-hurricane-dorian/"</w:instrText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1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NASA Disaster Response Blog: Getting Ready for Dorian</w:t>
      </w:r>
      <w:r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</w:pP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"https://www.nhc.noaa.gov/"</w:instrText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1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National Hurricane Center Forecasts and Tracking</w:t>
      </w:r>
      <w:r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</w:pP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"https://www.ready.gov/hurricanes"</w:instrText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1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Ready.gov: Preparing for Hurricanes</w:t>
      </w:r>
      <w:r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</w:pP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"https://www.fema.gov/mobile-app"</w:instrText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1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Download FEMA's App to Get Emergency Information</w:t>
      </w:r>
      <w:r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</w:pP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begin" w:fldLock="0"/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instrText xml:space="preserve"> HYPERLINK "https://www.youtube.com/watch?v=K5VkjPlAz6s&amp;feature=youtu.be"</w:instrText>
      </w:r>
      <w:r>
        <w:rPr>
          <w:rStyle w:val="Hyperlink.1"/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separate" w:fldLock="0"/>
      </w:r>
      <w:r>
        <w:rPr>
          <w:rStyle w:val="Hyperlink.1"/>
          <w:outline w:val="0"/>
          <w:color w:val="428bca"/>
          <w:sz w:val="28"/>
          <w:szCs w:val="28"/>
          <w:rtl w:val="0"/>
          <w:lang w:val="en-US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t>Video: Hurricane Dorian as Seen from the Space Station</w:t>
      </w:r>
      <w:r>
        <w:rPr>
          <w:outline w:val="0"/>
          <w:color w:val="428bca"/>
          <w:sz w:val="28"/>
          <w:szCs w:val="28"/>
          <w:rtl w:val="0"/>
          <w14:textOutline w14:w="0" w14:cap="flat">
            <w14:solidFill>
              <w14:srgbClr w14:val="428BCA"/>
            </w14:solidFill>
            <w14:prstDash w14:val="solid"/>
            <w14:miter w14:lim="400000"/>
          </w14:textOutline>
          <w14:textFill>
            <w14:solidFill>
              <w14:srgbClr w14:val="428BCA"/>
            </w14:solidFill>
          </w14:textFill>
        </w:rPr>
        <w:fldChar w:fldCharType="end" w:fldLock="0"/>
      </w:r>
      <w:r>
        <w:rPr>
          <w:rStyle w:val="None"/>
          <w:outline w:val="1"/>
          <w:color w:val="000000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r>
    </w:p>
    <w:sectPr>
      <w:headerReference w:type="default" r:id="rId4"/>
      <w:footerReference w:type="default" r:id="rId5"/>
      <w:pgSz w:w="5953" w:h="8391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Thi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28bc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428bca"/>
      <w14:textOutline w14:w="0" w14:cap="flat">
        <w14:solidFill>
          <w14:srgbClr w14:val="428BCA"/>
        </w14:solidFill>
        <w14:prstDash w14:val="solid"/>
        <w14:miter w14:lim="400000"/>
      </w14:textOutline>
      <w14:textFill>
        <w14:solidFill>
          <w14:srgbClr w14:val="428BCA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